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F3" w:rsidRPr="001121F3" w:rsidRDefault="001121F3" w:rsidP="001121F3">
      <w:pPr>
        <w:spacing w:before="60" w:after="120" w:line="36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1121F3">
        <w:rPr>
          <w:rFonts w:ascii="標楷體" w:eastAsia="標楷體" w:hAnsi="標楷體"/>
          <w:b/>
          <w:bCs/>
          <w:sz w:val="32"/>
          <w:szCs w:val="32"/>
        </w:rPr>
        <w:t>國立</w:t>
      </w:r>
      <w:proofErr w:type="gramStart"/>
      <w:r w:rsidRPr="001121F3"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 w:rsidRPr="001121F3">
        <w:rPr>
          <w:rFonts w:ascii="標楷體" w:eastAsia="標楷體" w:hAnsi="標楷體"/>
          <w:b/>
          <w:bCs/>
          <w:sz w:val="32"/>
          <w:szCs w:val="32"/>
        </w:rPr>
        <w:t>北藝術大學</w:t>
      </w:r>
      <w:r w:rsidR="006E1B48" w:rsidRPr="006E1B48">
        <w:rPr>
          <w:rFonts w:ascii="標楷體" w:eastAsia="標楷體" w:hAnsi="標楷體" w:hint="eastAsia"/>
          <w:b/>
          <w:bCs/>
          <w:sz w:val="32"/>
          <w:szCs w:val="32"/>
        </w:rPr>
        <w:t>試場規則及違規處理辦法</w:t>
      </w:r>
    </w:p>
    <w:p w:rsidR="001121F3" w:rsidRPr="001121F3" w:rsidRDefault="001121F3" w:rsidP="001121F3">
      <w:pPr>
        <w:autoSpaceDE w:val="0"/>
        <w:autoSpaceDN w:val="0"/>
        <w:spacing w:line="280" w:lineRule="exact"/>
        <w:ind w:left="1080" w:hangingChars="450" w:hanging="1080"/>
        <w:jc w:val="both"/>
        <w:rPr>
          <w:rFonts w:ascii="標楷體" w:eastAsia="標楷體" w:hAnsi="標楷體" w:cs="DFKaiShu-SB-Estd-BF"/>
          <w:szCs w:val="24"/>
        </w:rPr>
      </w:pPr>
      <w:r w:rsidRPr="001121F3">
        <w:rPr>
          <w:rFonts w:ascii="標楷體" w:eastAsia="標楷體" w:hAnsi="標楷體" w:cs="DFKaiShu-SB-Estd-BF" w:hint="eastAsia"/>
          <w:szCs w:val="24"/>
        </w:rPr>
        <w:t>第一條   為維護試場秩序及考試公平，特訂定「試場規則及違規處理辦法」（以下簡稱本辦法）。</w:t>
      </w:r>
    </w:p>
    <w:p w:rsidR="001121F3" w:rsidRPr="001121F3" w:rsidRDefault="001121F3" w:rsidP="001121F3">
      <w:pPr>
        <w:autoSpaceDE w:val="0"/>
        <w:autoSpaceDN w:val="0"/>
        <w:spacing w:line="280" w:lineRule="exact"/>
        <w:jc w:val="both"/>
        <w:rPr>
          <w:rFonts w:ascii="標楷體" w:eastAsia="標楷體" w:hAnsi="標楷體" w:cs="DFKaiShu-SB-Estd-BF"/>
          <w:szCs w:val="24"/>
        </w:rPr>
      </w:pPr>
      <w:r w:rsidRPr="001121F3">
        <w:rPr>
          <w:rFonts w:ascii="標楷體" w:eastAsia="標楷體" w:hAnsi="標楷體" w:cs="DFKaiShu-SB-Estd-BF" w:hint="eastAsia"/>
          <w:szCs w:val="24"/>
        </w:rPr>
        <w:t>第二條   考生違規事件及其他與試場有關之重大情事，提報本校試</w:t>
      </w:r>
      <w:proofErr w:type="gramStart"/>
      <w:r w:rsidRPr="001121F3">
        <w:rPr>
          <w:rFonts w:ascii="標楷體" w:eastAsia="標楷體" w:hAnsi="標楷體" w:cs="DFKaiShu-SB-Estd-BF" w:hint="eastAsia"/>
          <w:szCs w:val="24"/>
        </w:rPr>
        <w:t>務</w:t>
      </w:r>
      <w:proofErr w:type="gramEnd"/>
      <w:r w:rsidRPr="001121F3">
        <w:rPr>
          <w:rFonts w:ascii="標楷體" w:eastAsia="標楷體" w:hAnsi="標楷體" w:cs="DFKaiShu-SB-Estd-BF" w:hint="eastAsia"/>
          <w:szCs w:val="24"/>
        </w:rPr>
        <w:t>委員會審議。</w:t>
      </w:r>
    </w:p>
    <w:p w:rsidR="001121F3" w:rsidRPr="001121F3" w:rsidRDefault="001121F3" w:rsidP="001121F3">
      <w:pPr>
        <w:autoSpaceDE w:val="0"/>
        <w:autoSpaceDN w:val="0"/>
        <w:spacing w:line="280" w:lineRule="exact"/>
        <w:ind w:leftChars="450" w:left="1080"/>
        <w:jc w:val="both"/>
        <w:rPr>
          <w:rFonts w:ascii="標楷體" w:eastAsia="標楷體" w:hAnsi="標楷體" w:cs="DFKaiShu-SB-Estd-BF"/>
          <w:szCs w:val="24"/>
        </w:rPr>
      </w:pPr>
      <w:r w:rsidRPr="001121F3">
        <w:rPr>
          <w:rFonts w:ascii="標楷體" w:eastAsia="標楷體" w:hAnsi="標楷體" w:cs="DFKaiShu-SB-Estd-BF" w:hint="eastAsia"/>
          <w:szCs w:val="24"/>
        </w:rPr>
        <w:t>監試或試</w:t>
      </w:r>
      <w:proofErr w:type="gramStart"/>
      <w:r w:rsidRPr="001121F3">
        <w:rPr>
          <w:rFonts w:ascii="標楷體" w:eastAsia="標楷體" w:hAnsi="標楷體" w:cs="DFKaiShu-SB-Estd-BF" w:hint="eastAsia"/>
          <w:szCs w:val="24"/>
        </w:rPr>
        <w:t>務</w:t>
      </w:r>
      <w:proofErr w:type="gramEnd"/>
      <w:r w:rsidRPr="001121F3">
        <w:rPr>
          <w:rFonts w:ascii="標楷體" w:eastAsia="標楷體" w:hAnsi="標楷體" w:cs="DFKaiShu-SB-Estd-BF" w:hint="eastAsia"/>
          <w:szCs w:val="24"/>
        </w:rPr>
        <w:t>人員為執行本辦法各項規定，得對可能擾亂試場秩序、妨害考試公平之情事進行及時必要之處置或查驗各種可疑物品，考生應予充分配合，否則依其情節輕重提報議處。</w:t>
      </w:r>
    </w:p>
    <w:p w:rsidR="001121F3" w:rsidRPr="001121F3" w:rsidRDefault="001121F3" w:rsidP="001121F3">
      <w:pPr>
        <w:autoSpaceDE w:val="0"/>
        <w:autoSpaceDN w:val="0"/>
        <w:spacing w:line="280" w:lineRule="exact"/>
        <w:jc w:val="both"/>
        <w:rPr>
          <w:rFonts w:ascii="標楷體" w:eastAsia="標楷體" w:hAnsi="標楷體" w:cs="DFHei-Md-HK-BF"/>
          <w:szCs w:val="24"/>
        </w:rPr>
      </w:pPr>
      <w:r w:rsidRPr="001121F3">
        <w:rPr>
          <w:rFonts w:ascii="標楷體" w:eastAsia="標楷體" w:hAnsi="標楷體" w:cs="DFHei-Md-HK-BF" w:hint="eastAsia"/>
          <w:szCs w:val="24"/>
          <w:shd w:val="pct15" w:color="auto" w:fill="FFFFFF"/>
        </w:rPr>
        <w:t>一般事項</w:t>
      </w:r>
    </w:p>
    <w:p w:rsidR="001121F3" w:rsidRPr="001121F3" w:rsidRDefault="001121F3" w:rsidP="001121F3">
      <w:pPr>
        <w:autoSpaceDE w:val="0"/>
        <w:autoSpaceDN w:val="0"/>
        <w:spacing w:line="280" w:lineRule="exact"/>
        <w:jc w:val="both"/>
        <w:rPr>
          <w:rFonts w:ascii="標楷體" w:eastAsia="標楷體" w:hAnsi="標楷體" w:cs="DFKaiShu-SB-Estd-BF"/>
          <w:szCs w:val="24"/>
        </w:rPr>
      </w:pPr>
      <w:r w:rsidRPr="001121F3">
        <w:rPr>
          <w:rFonts w:ascii="標楷體" w:eastAsia="標楷體" w:hAnsi="標楷體" w:cs="DFKaiShu-SB-Estd-BF" w:hint="eastAsia"/>
          <w:szCs w:val="24"/>
        </w:rPr>
        <w:t>第三條   考生有下列行為之</w:t>
      </w:r>
      <w:proofErr w:type="gramStart"/>
      <w:r w:rsidRPr="001121F3">
        <w:rPr>
          <w:rFonts w:ascii="標楷體" w:eastAsia="標楷體" w:hAnsi="標楷體" w:cs="DFKaiShu-SB-Estd-BF" w:hint="eastAsia"/>
          <w:szCs w:val="24"/>
        </w:rPr>
        <w:t>一</w:t>
      </w:r>
      <w:proofErr w:type="gramEnd"/>
      <w:r w:rsidRPr="001121F3">
        <w:rPr>
          <w:rFonts w:ascii="標楷體" w:eastAsia="標楷體" w:hAnsi="標楷體" w:cs="DFKaiShu-SB-Estd-BF" w:hint="eastAsia"/>
          <w:szCs w:val="24"/>
        </w:rPr>
        <w:t>者，取消其考試資格，有關人員送請有關機關處理：</w:t>
      </w:r>
    </w:p>
    <w:p w:rsidR="001121F3" w:rsidRPr="001121F3" w:rsidRDefault="001121F3" w:rsidP="001121F3">
      <w:pPr>
        <w:autoSpaceDE w:val="0"/>
        <w:autoSpaceDN w:val="0"/>
        <w:spacing w:line="280" w:lineRule="exact"/>
        <w:ind w:firstLineChars="450" w:firstLine="1080"/>
        <w:jc w:val="both"/>
        <w:rPr>
          <w:rFonts w:ascii="標楷體" w:eastAsia="標楷體" w:hAnsi="標楷體" w:cs="DFKaiShu-SB-Estd-BF"/>
          <w:szCs w:val="24"/>
        </w:rPr>
      </w:pPr>
      <w:r w:rsidRPr="001121F3">
        <w:rPr>
          <w:rFonts w:ascii="標楷體" w:eastAsia="標楷體" w:hAnsi="標楷體" w:cs="DFKaiShu-SB-Estd-BF" w:hint="eastAsia"/>
          <w:szCs w:val="24"/>
        </w:rPr>
        <w:t>一、請他人頂替代考或偽造證件應試。</w:t>
      </w:r>
    </w:p>
    <w:p w:rsidR="001121F3" w:rsidRPr="001121F3" w:rsidRDefault="001121F3" w:rsidP="001121F3">
      <w:pPr>
        <w:autoSpaceDE w:val="0"/>
        <w:autoSpaceDN w:val="0"/>
        <w:spacing w:line="280" w:lineRule="exact"/>
        <w:ind w:firstLineChars="450" w:firstLine="1080"/>
        <w:jc w:val="both"/>
        <w:rPr>
          <w:rFonts w:ascii="標楷體" w:eastAsia="標楷體" w:hAnsi="標楷體" w:cs="DFHei-Md-HK-BF"/>
          <w:szCs w:val="24"/>
          <w:shd w:val="pct15" w:color="auto" w:fill="FFFFFF"/>
        </w:rPr>
      </w:pPr>
      <w:r w:rsidRPr="001121F3">
        <w:rPr>
          <w:rFonts w:ascii="標楷體" w:eastAsia="標楷體" w:hAnsi="標楷體" w:cs="DFKaiShu-SB-Estd-BF" w:hint="eastAsia"/>
          <w:szCs w:val="24"/>
        </w:rPr>
        <w:t>二、脅迫其他考生、監試人員幫助舞弊，或威脅監試人員之言行。</w:t>
      </w:r>
    </w:p>
    <w:p w:rsidR="001121F3" w:rsidRPr="001121F3" w:rsidRDefault="001121F3" w:rsidP="001121F3">
      <w:pPr>
        <w:autoSpaceDE w:val="0"/>
        <w:autoSpaceDN w:val="0"/>
        <w:spacing w:line="280" w:lineRule="exact"/>
        <w:ind w:firstLineChars="450" w:firstLine="1080"/>
        <w:jc w:val="both"/>
        <w:rPr>
          <w:rFonts w:ascii="標楷體" w:eastAsia="標楷體" w:hAnsi="標楷體" w:cs="DFKaiShu-SB-Estd-BF"/>
          <w:szCs w:val="24"/>
        </w:rPr>
      </w:pPr>
      <w:r w:rsidRPr="001121F3">
        <w:rPr>
          <w:rFonts w:ascii="標楷體" w:eastAsia="標楷體" w:hAnsi="標楷體" w:cs="DFKaiShu-SB-Estd-BF" w:hint="eastAsia"/>
          <w:szCs w:val="24"/>
        </w:rPr>
        <w:t>三、集體舞弊行為。</w:t>
      </w:r>
    </w:p>
    <w:p w:rsidR="001121F3" w:rsidRPr="001121F3" w:rsidRDefault="001121F3" w:rsidP="001121F3">
      <w:pPr>
        <w:autoSpaceDE w:val="0"/>
        <w:autoSpaceDN w:val="0"/>
        <w:spacing w:line="280" w:lineRule="exact"/>
        <w:ind w:firstLineChars="450" w:firstLine="1080"/>
        <w:jc w:val="both"/>
        <w:rPr>
          <w:rFonts w:ascii="標楷體" w:eastAsia="標楷體" w:hAnsi="標楷體" w:cs="DFKaiShu-SB-Estd-BF"/>
          <w:szCs w:val="24"/>
        </w:rPr>
      </w:pPr>
      <w:r w:rsidRPr="001121F3">
        <w:rPr>
          <w:rFonts w:ascii="標楷體" w:eastAsia="標楷體" w:hAnsi="標楷體" w:cs="DFKaiShu-SB-Estd-BF" w:hint="eastAsia"/>
          <w:szCs w:val="24"/>
        </w:rPr>
        <w:t>四、電子通訊舞弊行為。</w:t>
      </w:r>
    </w:p>
    <w:p w:rsidR="001121F3" w:rsidRPr="001121F3" w:rsidRDefault="001121F3" w:rsidP="001121F3">
      <w:pPr>
        <w:autoSpaceDE w:val="0"/>
        <w:autoSpaceDN w:val="0"/>
        <w:spacing w:line="280" w:lineRule="exact"/>
        <w:jc w:val="both"/>
        <w:rPr>
          <w:rFonts w:ascii="標楷體" w:eastAsia="標楷體" w:hAnsi="標楷體" w:cs="DFKaiShu-SB-Estd-BF"/>
          <w:szCs w:val="24"/>
        </w:rPr>
      </w:pPr>
      <w:r w:rsidRPr="001121F3">
        <w:rPr>
          <w:rFonts w:ascii="標楷體" w:eastAsia="標楷體" w:hAnsi="標楷體" w:cs="DFKaiShu-SB-Estd-BF" w:hint="eastAsia"/>
          <w:szCs w:val="24"/>
        </w:rPr>
        <w:t>第四條   考生有下列舞弊或意圖舞弊行為之</w:t>
      </w:r>
      <w:proofErr w:type="gramStart"/>
      <w:r w:rsidRPr="001121F3">
        <w:rPr>
          <w:rFonts w:ascii="標楷體" w:eastAsia="標楷體" w:hAnsi="標楷體" w:cs="DFKaiShu-SB-Estd-BF" w:hint="eastAsia"/>
          <w:szCs w:val="24"/>
        </w:rPr>
        <w:t>一</w:t>
      </w:r>
      <w:proofErr w:type="gramEnd"/>
      <w:r w:rsidRPr="001121F3">
        <w:rPr>
          <w:rFonts w:ascii="標楷體" w:eastAsia="標楷體" w:hAnsi="標楷體" w:cs="DFKaiShu-SB-Estd-BF" w:hint="eastAsia"/>
          <w:szCs w:val="24"/>
        </w:rPr>
        <w:t>者，扣減其該科全部成績：</w:t>
      </w:r>
    </w:p>
    <w:p w:rsidR="001121F3" w:rsidRPr="001121F3" w:rsidRDefault="001121F3" w:rsidP="001121F3">
      <w:pPr>
        <w:autoSpaceDE w:val="0"/>
        <w:autoSpaceDN w:val="0"/>
        <w:spacing w:line="280" w:lineRule="exact"/>
        <w:ind w:firstLineChars="450" w:firstLine="1080"/>
        <w:jc w:val="both"/>
        <w:rPr>
          <w:rFonts w:ascii="標楷體" w:eastAsia="標楷體" w:hAnsi="標楷體" w:cs="DFHei-Md-HK-BF"/>
          <w:szCs w:val="24"/>
          <w:shd w:val="pct15" w:color="auto" w:fill="FFFFFF"/>
        </w:rPr>
      </w:pPr>
      <w:r w:rsidRPr="001121F3">
        <w:rPr>
          <w:rFonts w:ascii="標楷體" w:eastAsia="標楷體" w:hAnsi="標楷體" w:cs="DFKaiShu-SB-Estd-BF" w:hint="eastAsia"/>
          <w:szCs w:val="24"/>
        </w:rPr>
        <w:t>一、在文具、衣物或肢體等處書寫有關文字或符號。</w:t>
      </w:r>
    </w:p>
    <w:p w:rsidR="001121F3" w:rsidRPr="001121F3" w:rsidRDefault="001121F3" w:rsidP="001121F3">
      <w:pPr>
        <w:autoSpaceDE w:val="0"/>
        <w:autoSpaceDN w:val="0"/>
        <w:spacing w:line="280" w:lineRule="exact"/>
        <w:ind w:firstLineChars="450" w:firstLine="1080"/>
        <w:jc w:val="both"/>
        <w:rPr>
          <w:rFonts w:ascii="標楷體" w:eastAsia="標楷體" w:hAnsi="標楷體" w:cs="DFKaiShu-SB-Estd-BF"/>
          <w:szCs w:val="24"/>
        </w:rPr>
      </w:pPr>
      <w:r w:rsidRPr="001121F3">
        <w:rPr>
          <w:rFonts w:ascii="標楷體" w:eastAsia="標楷體" w:hAnsi="標楷體" w:cs="DFKaiShu-SB-Estd-BF" w:hint="eastAsia"/>
          <w:szCs w:val="24"/>
        </w:rPr>
        <w:t>二、傳遞、夾帶、交換試卷（卡）或答案。</w:t>
      </w:r>
    </w:p>
    <w:p w:rsidR="001121F3" w:rsidRPr="001121F3" w:rsidRDefault="001121F3" w:rsidP="001121F3">
      <w:pPr>
        <w:tabs>
          <w:tab w:val="left" w:pos="4768"/>
        </w:tabs>
        <w:autoSpaceDE w:val="0"/>
        <w:autoSpaceDN w:val="0"/>
        <w:spacing w:line="280" w:lineRule="exact"/>
        <w:ind w:firstLineChars="450" w:firstLine="1080"/>
        <w:jc w:val="both"/>
        <w:rPr>
          <w:rFonts w:ascii="標楷體" w:eastAsia="標楷體" w:hAnsi="標楷體" w:cs="DFKaiShu-SB-Estd-BF"/>
          <w:szCs w:val="24"/>
        </w:rPr>
      </w:pPr>
      <w:r w:rsidRPr="001121F3">
        <w:rPr>
          <w:rFonts w:ascii="標楷體" w:eastAsia="標楷體" w:hAnsi="標楷體" w:cs="DFKaiShu-SB-Estd-BF" w:hint="eastAsia"/>
          <w:szCs w:val="24"/>
        </w:rPr>
        <w:t>三、以</w:t>
      </w:r>
      <w:proofErr w:type="gramStart"/>
      <w:r w:rsidRPr="001121F3">
        <w:rPr>
          <w:rFonts w:ascii="標楷體" w:eastAsia="標楷體" w:hAnsi="標楷體" w:cs="DFKaiShu-SB-Estd-BF" w:hint="eastAsia"/>
          <w:szCs w:val="24"/>
        </w:rPr>
        <w:t>自誦或暗號</w:t>
      </w:r>
      <w:proofErr w:type="gramEnd"/>
      <w:r w:rsidRPr="001121F3">
        <w:rPr>
          <w:rFonts w:ascii="標楷體" w:eastAsia="標楷體" w:hAnsi="標楷體" w:cs="DFKaiShu-SB-Estd-BF" w:hint="eastAsia"/>
          <w:szCs w:val="24"/>
        </w:rPr>
        <w:t>告人答案。</w:t>
      </w:r>
      <w:r w:rsidRPr="001121F3">
        <w:rPr>
          <w:rFonts w:ascii="標楷體" w:eastAsia="標楷體" w:hAnsi="標楷體" w:cs="DFKaiShu-SB-Estd-BF" w:hint="eastAsia"/>
          <w:szCs w:val="24"/>
        </w:rPr>
        <w:tab/>
      </w:r>
    </w:p>
    <w:p w:rsidR="001121F3" w:rsidRPr="001121F3" w:rsidRDefault="001121F3" w:rsidP="001121F3">
      <w:pPr>
        <w:autoSpaceDE w:val="0"/>
        <w:autoSpaceDN w:val="0"/>
        <w:spacing w:line="280" w:lineRule="exact"/>
        <w:ind w:firstLineChars="450" w:firstLine="1080"/>
        <w:jc w:val="both"/>
        <w:rPr>
          <w:rFonts w:ascii="標楷體" w:eastAsia="標楷體" w:hAnsi="標楷體" w:cs="DFKaiShu-SB-Estd-BF"/>
          <w:szCs w:val="24"/>
        </w:rPr>
      </w:pPr>
      <w:r w:rsidRPr="001121F3">
        <w:rPr>
          <w:rFonts w:ascii="標楷體" w:eastAsia="標楷體" w:hAnsi="標楷體" w:cs="DFKaiShu-SB-Estd-BF" w:hint="eastAsia"/>
          <w:szCs w:val="24"/>
        </w:rPr>
        <w:t>四、將試卷（卡）、試題供人窺視、抄襲。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50" w:left="1560" w:hangingChars="200" w:hanging="4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五、左顧右盼、相互交談、意圖窺視他人答案或意圖便利他人窺視答案，經制止後仍再犯者。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="1080" w:hangingChars="450" w:hanging="10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第五條   考生除必用書寫、擦拭、作圖文具外，不得將書籍、紙張或具有計算、通訊、記憶等功能之物品置於抽屜中、桌椅下、座位旁或隨身攜帶，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違規者扣減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其該科成績五分，並得視其情節加重扣分或該科成績不予計分。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50" w:left="10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考生攜帶入場（含臨時置物區）之手機、手錶及所有物品，不得有發出聲響或有足以妨礙試場安寧秩序之情形；個人之醫療器材如助聽器等，須先報備並經檢查方可使用；違者均比照前項規定論處。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="1080" w:hangingChars="450" w:hanging="1080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第六條   考生應試時不得飲食、抽菸、嚼食口香糖等，或無故擾亂試場秩序影響他人作答，違者初次予以勸告，經勸告後仍再犯者即請其離場，該科不予計分；拒不出場者，取消其考試資格。</w:t>
      </w:r>
    </w:p>
    <w:p w:rsidR="001121F3" w:rsidRPr="00C54BCA" w:rsidRDefault="001121F3" w:rsidP="001121F3">
      <w:pPr>
        <w:tabs>
          <w:tab w:val="left" w:pos="1140"/>
        </w:tabs>
        <w:autoSpaceDE w:val="0"/>
        <w:autoSpaceDN w:val="0"/>
        <w:spacing w:line="280" w:lineRule="exact"/>
        <w:ind w:leftChars="450" w:left="10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考生因生病等特殊原因迫切需要在考試中飲水或服用藥物時，須於考試前持相關證明報備同意，在監試人員協助下飲用或服用，違者依其情形比照前項規定論處。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="1080" w:hangingChars="450" w:hanging="10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第七條   考生試卷（卡）若有遺失，應於接到補考通知後，即行到場補考，拒絕補考者該科試卷（卡）不予計分。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="1080" w:hangingChars="450" w:hanging="10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第八條   考生如有本辦法未列之其他舞弊或不當之行為者，得由監試或試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務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人員予以登記提請試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務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委員會，依其情節輕重予以適當處理。</w:t>
      </w:r>
    </w:p>
    <w:p w:rsidR="001121F3" w:rsidRPr="00C54BCA" w:rsidRDefault="001121F3" w:rsidP="001121F3">
      <w:pPr>
        <w:autoSpaceDE w:val="0"/>
        <w:autoSpaceDN w:val="0"/>
        <w:spacing w:line="280" w:lineRule="exact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第九條   應考考生若有舞弊情事，經檢舉並查證屬實者，即按前面各項規定處理。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="1680" w:hangingChars="700" w:hanging="16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第十條   本校各學系、所專業科目測驗如另有規定，考生得一律遵守。</w:t>
      </w:r>
    </w:p>
    <w:p w:rsidR="001121F3" w:rsidRPr="00C54BCA" w:rsidRDefault="001121F3" w:rsidP="001121F3">
      <w:pPr>
        <w:autoSpaceDE w:val="0"/>
        <w:autoSpaceDN w:val="0"/>
        <w:spacing w:line="280" w:lineRule="exact"/>
        <w:jc w:val="both"/>
        <w:rPr>
          <w:rFonts w:ascii="標楷體" w:eastAsia="標楷體" w:hAnsi="標楷體" w:cs="DFHei-Md-HK-BF"/>
          <w:szCs w:val="24"/>
        </w:rPr>
      </w:pPr>
      <w:r w:rsidRPr="00C54BCA">
        <w:rPr>
          <w:rFonts w:ascii="標楷體" w:eastAsia="標楷體" w:hAnsi="標楷體" w:cs="DFHei-Md-HK-BF" w:hint="eastAsia"/>
          <w:szCs w:val="24"/>
          <w:shd w:val="pct15" w:color="auto" w:fill="FFFFFF"/>
        </w:rPr>
        <w:t>入場及作答前事項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="840" w:hangingChars="350" w:hanging="84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第十一條 考生應按規定之考試開始時間入場。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350" w:left="840" w:firstLineChars="100" w:firstLine="24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考試開始二十分鐘後，考生不得入場，該科不予計分。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350" w:left="840" w:firstLineChars="100" w:firstLine="24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前項經監試人員制止後仍強行入場者，取消其考試資格。</w:t>
      </w:r>
    </w:p>
    <w:p w:rsidR="00E411C9" w:rsidRPr="00C54BCA" w:rsidRDefault="001121F3" w:rsidP="001121F3">
      <w:pPr>
        <w:autoSpaceDE w:val="0"/>
        <w:autoSpaceDN w:val="0"/>
        <w:spacing w:line="280" w:lineRule="exact"/>
        <w:ind w:left="1080" w:hangingChars="450" w:hanging="10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第十二條</w:t>
      </w:r>
      <w:r w:rsidR="00E411C9" w:rsidRPr="00C54BCA">
        <w:rPr>
          <w:rFonts w:ascii="標楷體" w:eastAsia="標楷體" w:hAnsi="標楷體" w:cs="DFKaiShu-SB-Estd-BF" w:hint="eastAsia"/>
          <w:szCs w:val="24"/>
        </w:rPr>
        <w:t xml:space="preserve"> 考生應攜帶准考證及國民身分證正本（或有效期限內之護照、附加照片之健保卡、汽機車駕照）入場應試，未帶准考證不得入場，惟經監試人員核對確認係考生本人無誤者，准予應試，惟</w:t>
      </w:r>
      <w:proofErr w:type="gramStart"/>
      <w:r w:rsidR="00E411C9" w:rsidRPr="00C54BCA">
        <w:rPr>
          <w:rFonts w:ascii="標楷體" w:eastAsia="標楷體" w:hAnsi="標楷體" w:cs="DFKaiShu-SB-Estd-BF" w:hint="eastAsia"/>
          <w:szCs w:val="24"/>
        </w:rPr>
        <w:t>至當節考試</w:t>
      </w:r>
      <w:proofErr w:type="gramEnd"/>
      <w:r w:rsidR="00E411C9" w:rsidRPr="00C54BCA">
        <w:rPr>
          <w:rFonts w:ascii="標楷體" w:eastAsia="標楷體" w:hAnsi="標楷體" w:cs="DFKaiShu-SB-Estd-BF" w:hint="eastAsia"/>
          <w:szCs w:val="24"/>
        </w:rPr>
        <w:t>結束鈴（鐘）</w:t>
      </w:r>
      <w:proofErr w:type="gramStart"/>
      <w:r w:rsidR="00E411C9" w:rsidRPr="00C54BCA">
        <w:rPr>
          <w:rFonts w:ascii="標楷體" w:eastAsia="標楷體" w:hAnsi="標楷體" w:cs="DFKaiShu-SB-Estd-BF" w:hint="eastAsia"/>
          <w:szCs w:val="24"/>
        </w:rPr>
        <w:t>聲響畢前</w:t>
      </w:r>
      <w:proofErr w:type="gramEnd"/>
      <w:r w:rsidR="00E411C9" w:rsidRPr="00C54BCA">
        <w:rPr>
          <w:rFonts w:ascii="標楷體" w:eastAsia="標楷體" w:hAnsi="標楷體" w:cs="DFKaiShu-SB-Estd-BF" w:hint="eastAsia"/>
          <w:szCs w:val="24"/>
        </w:rPr>
        <w:t>，准考證仍未送達者，或未依規定向本校辦理申請補發手續者，則</w:t>
      </w:r>
      <w:proofErr w:type="gramStart"/>
      <w:r w:rsidR="00E411C9" w:rsidRPr="00C54BCA">
        <w:rPr>
          <w:rFonts w:ascii="標楷體" w:eastAsia="標楷體" w:hAnsi="標楷體" w:cs="DFKaiShu-SB-Estd-BF" w:hint="eastAsia"/>
          <w:szCs w:val="24"/>
        </w:rPr>
        <w:t>扣減各該</w:t>
      </w:r>
      <w:proofErr w:type="gramEnd"/>
      <w:r w:rsidR="00E411C9" w:rsidRPr="00C54BCA">
        <w:rPr>
          <w:rFonts w:ascii="標楷體" w:eastAsia="標楷體" w:hAnsi="標楷體" w:cs="DFKaiShu-SB-Estd-BF" w:hint="eastAsia"/>
          <w:szCs w:val="24"/>
        </w:rPr>
        <w:t>科成績三分，至零分為限。申請補發准考證不予扣分，但以一次為限。</w:t>
      </w:r>
    </w:p>
    <w:p w:rsidR="001121F3" w:rsidRPr="00C54BCA" w:rsidRDefault="00E411C9" w:rsidP="00E411C9">
      <w:pPr>
        <w:autoSpaceDE w:val="0"/>
        <w:autoSpaceDN w:val="0"/>
        <w:spacing w:line="280" w:lineRule="exact"/>
        <w:ind w:leftChars="450" w:left="1080"/>
        <w:jc w:val="both"/>
        <w:rPr>
          <w:rFonts w:ascii="標楷體" w:eastAsia="標楷體" w:hAnsi="標楷體" w:cs="DFHei-Md-HK-BF"/>
          <w:szCs w:val="24"/>
          <w:shd w:val="pct15" w:color="auto" w:fill="FFFFFF"/>
        </w:rPr>
      </w:pPr>
      <w:r w:rsidRPr="00C54BCA">
        <w:rPr>
          <w:rFonts w:ascii="標楷體" w:eastAsia="標楷體" w:hAnsi="標楷體" w:cs="DFKaiShu-SB-Estd-BF" w:hint="eastAsia"/>
          <w:szCs w:val="24"/>
        </w:rPr>
        <w:t>未攜帶國民身分證正本（或有效期限內之護照、附加照片之健保卡、汽機車駕照），經試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務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人員核對報名考生報名資料相符且拍照存證後先行應試，考生不得因核對資料之時間而要求延長應試時間，並於應試次日下午五時前，親持身分證件正本補驗，</w:t>
      </w:r>
      <w:r w:rsidRPr="00C54BCA">
        <w:rPr>
          <w:rFonts w:ascii="標楷體" w:eastAsia="標楷體" w:hAnsi="標楷體" w:cs="DFKaiShu-SB-Estd-BF"/>
          <w:szCs w:val="24"/>
        </w:rPr>
        <w:t>若未依規定</w:t>
      </w:r>
      <w:r w:rsidRPr="00C54BCA">
        <w:rPr>
          <w:rFonts w:ascii="標楷體" w:eastAsia="標楷體" w:hAnsi="標楷體" w:cs="DFKaiShu-SB-Estd-BF" w:hint="eastAsia"/>
          <w:szCs w:val="24"/>
        </w:rPr>
        <w:t>期限內送達或補驗</w:t>
      </w:r>
      <w:r w:rsidRPr="00C54BCA">
        <w:rPr>
          <w:rFonts w:ascii="標楷體" w:eastAsia="標楷體" w:hAnsi="標楷體" w:cs="DFKaiShu-SB-Estd-BF"/>
          <w:szCs w:val="24"/>
        </w:rPr>
        <w:t>，</w:t>
      </w:r>
      <w:r w:rsidRPr="00C54BCA">
        <w:rPr>
          <w:rFonts w:ascii="標楷體" w:eastAsia="標楷體" w:hAnsi="標楷體" w:cs="DFKaiShu-SB-Estd-BF" w:hint="eastAsia"/>
          <w:szCs w:val="24"/>
        </w:rPr>
        <w:t>該科成績不予計分</w:t>
      </w:r>
      <w:r w:rsidRPr="00C54BCA">
        <w:rPr>
          <w:rFonts w:ascii="標楷體" w:eastAsia="標楷體" w:hAnsi="標楷體" w:cs="DFKaiShu-SB-Estd-BF"/>
          <w:szCs w:val="24"/>
        </w:rPr>
        <w:t>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="1080" w:hangingChars="450" w:hanging="1080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第十三條 考生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應按編定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之試場及座位應試，在開始作答前應先檢查試卷（卡）、准考證、座位之號碼是否相同，如有不同，應即舉手請監試人員處理。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350" w:left="840" w:firstLineChars="100" w:firstLine="24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在同一試場坐錯座位者，依下列方式分別論處：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50" w:left="1560" w:hangingChars="200" w:hanging="4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一</w:t>
      </w:r>
      <w:r w:rsidRPr="00C54BCA">
        <w:rPr>
          <w:rFonts w:ascii="標楷體" w:eastAsia="標楷體" w:hAnsi="標楷體" w:cs="新細明體" w:hint="eastAsia"/>
          <w:szCs w:val="24"/>
        </w:rPr>
        <w:t>、</w:t>
      </w:r>
      <w:r w:rsidRPr="00C54BCA">
        <w:rPr>
          <w:rFonts w:ascii="標楷體" w:eastAsia="標楷體" w:hAnsi="標楷體" w:cs="DFKaiShu-SB-Estd-BF" w:hint="eastAsia"/>
          <w:szCs w:val="24"/>
        </w:rPr>
        <w:t>在考試開始二十分鐘內且於作答前，由考生本人或其他考生發現者，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換至編定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之座位作答，不扣減其成績。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50" w:left="1560" w:hangingChars="200" w:hanging="4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二</w:t>
      </w:r>
      <w:r w:rsidRPr="00C54BCA">
        <w:rPr>
          <w:rFonts w:ascii="標楷體" w:eastAsia="標楷體" w:hAnsi="標楷體" w:cs="新細明體" w:hint="eastAsia"/>
          <w:szCs w:val="24"/>
        </w:rPr>
        <w:t>、</w:t>
      </w:r>
      <w:r w:rsidRPr="00C54BCA">
        <w:rPr>
          <w:rFonts w:ascii="標楷體" w:eastAsia="標楷體" w:hAnsi="標楷體" w:cs="DFKaiShu-SB-Estd-BF" w:hint="eastAsia"/>
          <w:szCs w:val="24"/>
        </w:rPr>
        <w:t>在考試開始二十分鐘後或於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作答後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，由考生本人或其他考生發現者，扣減其該科成績</w:t>
      </w:r>
      <w:r w:rsidRPr="00C54BCA">
        <w:rPr>
          <w:rFonts w:ascii="標楷體" w:eastAsia="標楷體" w:hAnsi="標楷體" w:cs="DFKaiShu-SB-Estd-BF" w:hint="eastAsia"/>
          <w:szCs w:val="24"/>
        </w:rPr>
        <w:lastRenderedPageBreak/>
        <w:t>二分。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50" w:left="1560" w:hangingChars="200" w:hanging="4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三</w:t>
      </w:r>
      <w:r w:rsidRPr="00C54BCA">
        <w:rPr>
          <w:rFonts w:ascii="標楷體" w:eastAsia="標楷體" w:hAnsi="標楷體" w:cs="新細明體" w:hint="eastAsia"/>
          <w:szCs w:val="24"/>
        </w:rPr>
        <w:t>、</w:t>
      </w:r>
      <w:r w:rsidRPr="00C54BCA">
        <w:rPr>
          <w:rFonts w:ascii="標楷體" w:eastAsia="標楷體" w:hAnsi="標楷體" w:cs="DFKaiShu-SB-Estd-BF" w:hint="eastAsia"/>
          <w:szCs w:val="24"/>
        </w:rPr>
        <w:t>經監試人員發現者，不論考生作答與否，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均扣減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其該科成績五分，並得視其情節加重扣分或扣減其該科全部成績。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firstLineChars="450" w:firstLine="10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誤入另一試場應由試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務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人員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陪同至編定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之試場應試，並依下列方式分別論處：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50" w:left="1560" w:hangingChars="200" w:hanging="4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一</w:t>
      </w:r>
      <w:r w:rsidRPr="00C54BCA">
        <w:rPr>
          <w:rFonts w:ascii="標楷體" w:eastAsia="標楷體" w:hAnsi="標楷體" w:cs="新細明體" w:hint="eastAsia"/>
          <w:szCs w:val="24"/>
        </w:rPr>
        <w:t>、</w:t>
      </w:r>
      <w:r w:rsidRPr="00C54BCA">
        <w:rPr>
          <w:rFonts w:ascii="標楷體" w:eastAsia="標楷體" w:hAnsi="標楷體" w:cs="DFKaiShu-SB-Estd-BF" w:hint="eastAsia"/>
          <w:szCs w:val="24"/>
        </w:rPr>
        <w:t>在考試開始二十分鐘內且於作答前，由考生本人或其他考生發現者，扣減其該科成績二分。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50" w:left="1560" w:hangingChars="200" w:hanging="4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二</w:t>
      </w:r>
      <w:r w:rsidRPr="00C54BCA">
        <w:rPr>
          <w:rFonts w:ascii="標楷體" w:eastAsia="標楷體" w:hAnsi="標楷體" w:cs="新細明體" w:hint="eastAsia"/>
          <w:szCs w:val="24"/>
        </w:rPr>
        <w:t>、</w:t>
      </w:r>
      <w:r w:rsidRPr="00C54BCA">
        <w:rPr>
          <w:rFonts w:ascii="標楷體" w:eastAsia="標楷體" w:hAnsi="標楷體" w:cs="DFKaiShu-SB-Estd-BF" w:hint="eastAsia"/>
          <w:szCs w:val="24"/>
        </w:rPr>
        <w:t>在考試開始二十分鐘後或於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作答後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，由考生本人或其他考生發現者，扣減其該科成績五分。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50" w:left="1560" w:hangingChars="200" w:hanging="4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三</w:t>
      </w:r>
      <w:r w:rsidRPr="00C54BCA">
        <w:rPr>
          <w:rFonts w:ascii="標楷體" w:eastAsia="標楷體" w:hAnsi="標楷體" w:cs="新細明體" w:hint="eastAsia"/>
          <w:szCs w:val="24"/>
        </w:rPr>
        <w:t>、</w:t>
      </w:r>
      <w:r w:rsidRPr="00C54BCA">
        <w:rPr>
          <w:rFonts w:ascii="標楷體" w:eastAsia="標楷體" w:hAnsi="標楷體" w:cs="DFKaiShu-SB-Estd-BF" w:hint="eastAsia"/>
          <w:szCs w:val="24"/>
        </w:rPr>
        <w:t>經監試人員發現者，不論作答與否，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均扣減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其該科成績十分，並得視其情節加重扣分或扣減其該科全部成績。</w:t>
      </w:r>
    </w:p>
    <w:p w:rsidR="001121F3" w:rsidRPr="00C54BCA" w:rsidRDefault="001121F3" w:rsidP="001121F3">
      <w:pPr>
        <w:tabs>
          <w:tab w:val="center" w:pos="1425"/>
        </w:tabs>
        <w:autoSpaceDE w:val="0"/>
        <w:autoSpaceDN w:val="0"/>
        <w:spacing w:line="280" w:lineRule="exact"/>
        <w:ind w:left="1200" w:hangingChars="500" w:hanging="120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</w:t>
      </w:r>
      <w:r w:rsidRPr="00C54BCA">
        <w:rPr>
          <w:rFonts w:ascii="標楷體" w:eastAsia="標楷體" w:hAnsi="標楷體" w:cs="TimesNewRomanPSMT" w:hint="eastAsia"/>
          <w:szCs w:val="24"/>
        </w:rPr>
        <w:t>十四</w:t>
      </w:r>
      <w:r w:rsidRPr="00C54BCA">
        <w:rPr>
          <w:rFonts w:ascii="標楷體" w:eastAsia="標楷體" w:hAnsi="標楷體" w:cs="DFKaiShu-SB-Estd-BF" w:hint="eastAsia"/>
          <w:szCs w:val="24"/>
        </w:rPr>
        <w:t>條  考生在開始作答前，應先檢查試卷（卡）是否齊備、完整、准考證號碼是否正確，如有錯誤、缺漏、污損或印刷不清，應即舉手請監試人員處理，但不得要解釋試題意；如試卷（卡）不慎掉落，亦應舉手請監試人員處理。</w:t>
      </w:r>
    </w:p>
    <w:p w:rsidR="001121F3" w:rsidRPr="00C54BCA" w:rsidRDefault="001121F3" w:rsidP="001121F3">
      <w:pPr>
        <w:tabs>
          <w:tab w:val="center" w:pos="1425"/>
        </w:tabs>
        <w:autoSpaceDE w:val="0"/>
        <w:autoSpaceDN w:val="0"/>
        <w:spacing w:line="280" w:lineRule="exact"/>
        <w:ind w:leftChars="500" w:left="120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錯用試卷（卡）者，不得延長考試時間，並依下列方式分別論處：</w:t>
      </w:r>
    </w:p>
    <w:p w:rsidR="001121F3" w:rsidRPr="00C54BCA" w:rsidRDefault="001121F3" w:rsidP="001121F3">
      <w:pPr>
        <w:tabs>
          <w:tab w:val="center" w:pos="1425"/>
        </w:tabs>
        <w:autoSpaceDE w:val="0"/>
        <w:autoSpaceDN w:val="0"/>
        <w:spacing w:line="280" w:lineRule="exact"/>
        <w:ind w:leftChars="500" w:left="120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一、於考試結束前發現者，換用正確之試卷（卡）作答，不扣減其成績。</w:t>
      </w:r>
    </w:p>
    <w:p w:rsidR="001121F3" w:rsidRPr="00C54BCA" w:rsidRDefault="001121F3" w:rsidP="001121F3">
      <w:pPr>
        <w:tabs>
          <w:tab w:val="center" w:pos="1425"/>
        </w:tabs>
        <w:autoSpaceDE w:val="0"/>
        <w:autoSpaceDN w:val="0"/>
        <w:spacing w:line="280" w:lineRule="exact"/>
        <w:ind w:leftChars="500" w:left="1680" w:hangingChars="200" w:hanging="48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二、於考試結束後發現者，扣減其該科成績五分，並得視其情節加重扣分或扣減其該科全部成績。</w:t>
      </w:r>
    </w:p>
    <w:p w:rsidR="00A91D18" w:rsidRPr="00C54BCA" w:rsidRDefault="00A91D18" w:rsidP="00A91D18">
      <w:pPr>
        <w:autoSpaceDE w:val="0"/>
        <w:autoSpaceDN w:val="0"/>
        <w:spacing w:line="280" w:lineRule="exact"/>
        <w:ind w:left="1200" w:hangingChars="500" w:hanging="120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第十五條  考生應</w:t>
      </w:r>
      <w:r w:rsidR="002D5C54" w:rsidRPr="00C54BCA">
        <w:rPr>
          <w:rFonts w:ascii="標楷體" w:eastAsia="標楷體" w:hAnsi="標楷體" w:cs="DFKaiShu-SB-Estd-BF" w:hint="eastAsia"/>
          <w:szCs w:val="24"/>
        </w:rPr>
        <w:t>遵循監試人員之指示</w:t>
      </w:r>
      <w:r w:rsidR="001679E6" w:rsidRPr="00C54BCA">
        <w:rPr>
          <w:rFonts w:ascii="標楷體" w:eastAsia="標楷體" w:hAnsi="標楷體" w:cs="DFKaiShu-SB-Estd-BF" w:hint="eastAsia"/>
          <w:szCs w:val="24"/>
        </w:rPr>
        <w:t>，配合核對准考證與相關身分證明文件，並於每節</w:t>
      </w:r>
      <w:r w:rsidR="00F842E1" w:rsidRPr="00C54BCA">
        <w:rPr>
          <w:rFonts w:ascii="標楷體" w:eastAsia="標楷體" w:hAnsi="標楷體" w:cs="DFKaiShu-SB-Estd-BF" w:hint="eastAsia"/>
          <w:szCs w:val="24"/>
        </w:rPr>
        <w:t>筆試</w:t>
      </w:r>
      <w:r w:rsidR="001679E6" w:rsidRPr="00C54BCA">
        <w:rPr>
          <w:rFonts w:ascii="標楷體" w:eastAsia="標楷體" w:hAnsi="標楷體" w:cs="DFKaiShu-SB-Estd-BF" w:hint="eastAsia"/>
          <w:szCs w:val="24"/>
        </w:rPr>
        <w:t>考試時在考生名冊以中文正楷親自簽名，考生不得拒絕亦不得請求加分或延長考試時間，否則依其情節輕重提報委員會議處</w:t>
      </w:r>
      <w:r w:rsidRPr="00C54BCA">
        <w:rPr>
          <w:rFonts w:ascii="標楷體" w:eastAsia="標楷體" w:hAnsi="標楷體" w:cs="DFKaiShu-SB-Estd-BF" w:hint="eastAsia"/>
          <w:szCs w:val="24"/>
        </w:rPr>
        <w:t>。</w:t>
      </w:r>
    </w:p>
    <w:p w:rsidR="001121F3" w:rsidRPr="00C54BCA" w:rsidRDefault="001121F3" w:rsidP="001121F3">
      <w:pPr>
        <w:autoSpaceDE w:val="0"/>
        <w:autoSpaceDN w:val="0"/>
        <w:spacing w:line="280" w:lineRule="exact"/>
        <w:jc w:val="both"/>
        <w:rPr>
          <w:rFonts w:ascii="標楷體" w:eastAsia="標楷體" w:hAnsi="標楷體" w:cs="DFHei-Md-HK-BF"/>
          <w:szCs w:val="24"/>
        </w:rPr>
      </w:pPr>
      <w:r w:rsidRPr="00C54BCA">
        <w:rPr>
          <w:rFonts w:ascii="標楷體" w:eastAsia="標楷體" w:hAnsi="標楷體" w:cs="DFHei-Md-HK-BF" w:hint="eastAsia"/>
          <w:szCs w:val="24"/>
          <w:shd w:val="pct15" w:color="auto" w:fill="FFFFFF"/>
        </w:rPr>
        <w:t>作答事項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="960" w:hangingChars="400" w:hanging="96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第十</w:t>
      </w:r>
      <w:r w:rsidR="00A91D18" w:rsidRPr="00C54BCA">
        <w:rPr>
          <w:rFonts w:ascii="標楷體" w:eastAsia="標楷體" w:hAnsi="標楷體" w:cs="DFKaiShu-SB-Estd-BF" w:hint="eastAsia"/>
          <w:szCs w:val="24"/>
        </w:rPr>
        <w:t>六</w:t>
      </w:r>
      <w:r w:rsidRPr="00C54BCA">
        <w:rPr>
          <w:rFonts w:ascii="標楷體" w:eastAsia="標楷體" w:hAnsi="標楷體" w:cs="DFKaiShu-SB-Estd-BF" w:hint="eastAsia"/>
          <w:szCs w:val="24"/>
        </w:rPr>
        <w:t>條  考生應遵循監試人員的指示，配合核對准考證與考生名冊。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="1200" w:hangingChars="500" w:hanging="120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第十</w:t>
      </w:r>
      <w:r w:rsidR="00A91D18" w:rsidRPr="00C54BCA">
        <w:rPr>
          <w:rFonts w:ascii="標楷體" w:eastAsia="標楷體" w:hAnsi="標楷體" w:cs="DFKaiShu-SB-Estd-BF" w:hint="eastAsia"/>
          <w:szCs w:val="24"/>
        </w:rPr>
        <w:t>七</w:t>
      </w:r>
      <w:r w:rsidRPr="00C54BCA">
        <w:rPr>
          <w:rFonts w:ascii="標楷體" w:eastAsia="標楷體" w:hAnsi="標楷體" w:cs="DFKaiShu-SB-Estd-BF" w:hint="eastAsia"/>
          <w:szCs w:val="24"/>
        </w:rPr>
        <w:t>條  考生應在試卷（卡）上規定作答之範圍內書寫或畫記答案，違者該科試卷（卡）分別不予計分。</w:t>
      </w:r>
    </w:p>
    <w:p w:rsidR="001121F3" w:rsidRPr="00C54BCA" w:rsidRDefault="00A91D18" w:rsidP="001121F3">
      <w:pPr>
        <w:autoSpaceDE w:val="0"/>
        <w:autoSpaceDN w:val="0"/>
        <w:spacing w:line="280" w:lineRule="exact"/>
        <w:ind w:left="1200" w:hangingChars="500" w:hanging="1200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第十八</w:t>
      </w:r>
      <w:r w:rsidR="001121F3" w:rsidRPr="00C54BCA">
        <w:rPr>
          <w:rFonts w:ascii="標楷體" w:eastAsia="標楷體" w:hAnsi="標楷體" w:cs="DFKaiShu-SB-Estd-BF" w:hint="eastAsia"/>
          <w:szCs w:val="24"/>
        </w:rPr>
        <w:t>條  考生不得撕去或竄改試卷（卡）上之座位號碼、拆閱試卷彌封、試卷條碼、將試卷（卡）黏貼污損、摺疊、</w:t>
      </w:r>
      <w:proofErr w:type="gramStart"/>
      <w:r w:rsidR="001121F3" w:rsidRPr="00C54BCA">
        <w:rPr>
          <w:rFonts w:ascii="標楷體" w:eastAsia="標楷體" w:hAnsi="標楷體" w:cs="DFKaiShu-SB-Estd-BF" w:hint="eastAsia"/>
          <w:szCs w:val="24"/>
        </w:rPr>
        <w:t>捲</w:t>
      </w:r>
      <w:proofErr w:type="gramEnd"/>
      <w:r w:rsidR="001121F3" w:rsidRPr="00C54BCA">
        <w:rPr>
          <w:rFonts w:ascii="標楷體" w:eastAsia="標楷體" w:hAnsi="標楷體" w:cs="DFKaiShu-SB-Estd-BF" w:hint="eastAsia"/>
          <w:szCs w:val="24"/>
        </w:rPr>
        <w:t>角撕毀，或在試卷（卡）上顯示自己身分、作任何與答案無關之文字、符號。違者該科試卷（卡）分別扣減其該科成績五分，並得視其情節加重扣分，或該科成績不予計分。</w:t>
      </w:r>
    </w:p>
    <w:p w:rsidR="001121F3" w:rsidRPr="00C54BCA" w:rsidRDefault="00A91D18" w:rsidP="001121F3">
      <w:pPr>
        <w:autoSpaceDE w:val="0"/>
        <w:autoSpaceDN w:val="0"/>
        <w:spacing w:line="280" w:lineRule="exact"/>
        <w:ind w:left="1152" w:hangingChars="480" w:hanging="1152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第十九</w:t>
      </w:r>
      <w:r w:rsidR="001121F3" w:rsidRPr="00C54BCA">
        <w:rPr>
          <w:rFonts w:ascii="標楷體" w:eastAsia="標楷體" w:hAnsi="標楷體" w:cs="DFKaiShu-SB-Estd-BF" w:hint="eastAsia"/>
          <w:szCs w:val="24"/>
        </w:rPr>
        <w:t>條  各科試卷請用毛筆、黑色或藍色鋼筆、原子筆或鉛筆書寫，試卷（卡）則建議以黑色軟心鉛筆畫記，並應依照試題及試卷（卡）上之規定作答，除該科試題有特殊作答規定外，違者依下列規定分別論處：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80" w:left="1152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一、未使用黑色或藍色筆書寫者，扣減其該科試卷（卡）成績二分。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80" w:left="1512" w:hangingChars="150" w:hanging="36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二、在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作答區外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書寫答案或任何文字符號者，或違反其他作答規定者，扣減其該科試卷（卡）成績二分。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80" w:left="1512" w:hangingChars="150" w:hanging="36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三、因字跡潦草或未標明題號等情事，致評閱人員無法辨認答案者，其該部分不予計分。</w:t>
      </w:r>
    </w:p>
    <w:p w:rsidR="001121F3" w:rsidRPr="00C54BCA" w:rsidRDefault="00A91D18" w:rsidP="001121F3">
      <w:pPr>
        <w:autoSpaceDE w:val="0"/>
        <w:autoSpaceDN w:val="0"/>
        <w:spacing w:line="280" w:lineRule="exact"/>
        <w:ind w:left="1152" w:hangingChars="480" w:hanging="1152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第二十</w:t>
      </w:r>
      <w:r w:rsidR="001121F3" w:rsidRPr="00C54BCA">
        <w:rPr>
          <w:rFonts w:ascii="標楷體" w:eastAsia="標楷體" w:hAnsi="標楷體" w:cs="DFKaiShu-SB-Estd-BF" w:hint="eastAsia"/>
          <w:szCs w:val="24"/>
        </w:rPr>
        <w:t xml:space="preserve">條  </w:t>
      </w:r>
      <w:proofErr w:type="gramStart"/>
      <w:r w:rsidR="001121F3" w:rsidRPr="00C54BCA">
        <w:rPr>
          <w:rFonts w:ascii="標楷體" w:eastAsia="標楷體" w:hAnsi="標楷體" w:cs="DFKaiShu-SB-Estd-BF" w:hint="eastAsia"/>
          <w:szCs w:val="24"/>
        </w:rPr>
        <w:t>考生完卷後</w:t>
      </w:r>
      <w:proofErr w:type="gramEnd"/>
      <w:r w:rsidR="001121F3" w:rsidRPr="00C54BCA">
        <w:rPr>
          <w:rFonts w:ascii="標楷體" w:eastAsia="標楷體" w:hAnsi="標楷體" w:cs="DFKaiShu-SB-Estd-BF" w:hint="eastAsia"/>
          <w:szCs w:val="24"/>
        </w:rPr>
        <w:t>一經離座，應即將試卷（卡）與試題紙</w:t>
      </w:r>
      <w:proofErr w:type="gramStart"/>
      <w:r w:rsidR="001121F3" w:rsidRPr="00C54BCA">
        <w:rPr>
          <w:rFonts w:ascii="標楷體" w:eastAsia="標楷體" w:hAnsi="標楷體" w:cs="DFKaiShu-SB-Estd-BF" w:hint="eastAsia"/>
          <w:szCs w:val="24"/>
        </w:rPr>
        <w:t>併交監</w:t>
      </w:r>
      <w:proofErr w:type="gramEnd"/>
      <w:r w:rsidR="001121F3" w:rsidRPr="00C54BCA">
        <w:rPr>
          <w:rFonts w:ascii="標楷體" w:eastAsia="標楷體" w:hAnsi="標楷體" w:cs="DFKaiShu-SB-Estd-BF" w:hint="eastAsia"/>
          <w:szCs w:val="24"/>
        </w:rPr>
        <w:t>試人員驗收，不得再行修改答案，違者該科不予計分。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480" w:left="1152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考生因病、因故（如廁等）須暫時離座者，須經監試人員同意及陪同下，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始准離座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，違者該科試卷（卡）分別扣減其該科成績五分，並得視其情節加重扣分，或該科成績不予計分。考生經治療或處理後，如考試尚未結束時，仍可繼續考試，但不得請求延長時間或補考。</w:t>
      </w:r>
    </w:p>
    <w:p w:rsidR="001121F3" w:rsidRPr="00C54BCA" w:rsidRDefault="001121F3" w:rsidP="00A91D18">
      <w:pPr>
        <w:autoSpaceDE w:val="0"/>
        <w:autoSpaceDN w:val="0"/>
        <w:spacing w:line="280" w:lineRule="exact"/>
        <w:ind w:left="1440" w:hangingChars="600" w:hanging="144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第二十</w:t>
      </w:r>
      <w:r w:rsidR="00A91D18" w:rsidRPr="00C54BCA">
        <w:rPr>
          <w:rFonts w:ascii="標楷體" w:eastAsia="標楷體" w:hAnsi="標楷體" w:cs="DFKaiShu-SB-Estd-BF" w:hint="eastAsia"/>
          <w:szCs w:val="24"/>
        </w:rPr>
        <w:t>一</w:t>
      </w:r>
      <w:r w:rsidRPr="00C54BCA">
        <w:rPr>
          <w:rFonts w:ascii="標楷體" w:eastAsia="標楷體" w:hAnsi="標楷體" w:cs="DFKaiShu-SB-Estd-BF" w:hint="eastAsia"/>
          <w:szCs w:val="24"/>
        </w:rPr>
        <w:t>條  考生於每節考試時間終了鈴（鐘）聲響畢後，應即停止作答，靜候監試人員收取試卷（卡），違者依下列方式分別論處：</w:t>
      </w:r>
    </w:p>
    <w:p w:rsidR="001121F3" w:rsidRPr="00C54BCA" w:rsidRDefault="001121F3" w:rsidP="00A91D18">
      <w:pPr>
        <w:autoSpaceDE w:val="0"/>
        <w:autoSpaceDN w:val="0"/>
        <w:spacing w:line="280" w:lineRule="exact"/>
        <w:ind w:leftChars="622" w:left="1493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一、仍繼續作答者，扣減其該科成績二分。</w:t>
      </w:r>
    </w:p>
    <w:p w:rsidR="001121F3" w:rsidRPr="00C54BCA" w:rsidRDefault="001121F3" w:rsidP="00A91D18">
      <w:pPr>
        <w:autoSpaceDE w:val="0"/>
        <w:autoSpaceDN w:val="0"/>
        <w:spacing w:line="280" w:lineRule="exact"/>
        <w:ind w:leftChars="622" w:left="1493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二、經警告後仍繼續作答者，除立即收回試卷（卡）外，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再加扣該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科成績三分，至零分為限。</w:t>
      </w:r>
    </w:p>
    <w:p w:rsidR="001121F3" w:rsidRPr="00C54BCA" w:rsidRDefault="001121F3" w:rsidP="001121F3">
      <w:pPr>
        <w:autoSpaceDE w:val="0"/>
        <w:autoSpaceDN w:val="0"/>
        <w:spacing w:line="280" w:lineRule="exact"/>
        <w:jc w:val="both"/>
        <w:rPr>
          <w:rFonts w:ascii="標楷體" w:eastAsia="標楷體" w:hAnsi="標楷體" w:cs="DFHei-Md-HK-BF"/>
          <w:szCs w:val="24"/>
        </w:rPr>
      </w:pPr>
      <w:r w:rsidRPr="00C54BCA">
        <w:rPr>
          <w:rFonts w:ascii="標楷體" w:eastAsia="標楷體" w:hAnsi="標楷體" w:cs="DFHei-Md-HK-BF" w:hint="eastAsia"/>
          <w:szCs w:val="24"/>
          <w:shd w:val="pct15" w:color="auto" w:fill="FFFFFF"/>
        </w:rPr>
        <w:t>離場事項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="960" w:hangingChars="400" w:hanging="96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第二十</w:t>
      </w:r>
      <w:r w:rsidR="00A91D18" w:rsidRPr="00C54BCA">
        <w:rPr>
          <w:rFonts w:ascii="標楷體" w:eastAsia="標楷體" w:hAnsi="標楷體" w:cs="DFKaiShu-SB-Estd-BF" w:hint="eastAsia"/>
          <w:szCs w:val="24"/>
        </w:rPr>
        <w:t>二</w:t>
      </w:r>
      <w:r w:rsidRPr="00C54BCA">
        <w:rPr>
          <w:rFonts w:ascii="標楷體" w:eastAsia="標楷體" w:hAnsi="標楷體" w:cs="DFKaiShu-SB-Estd-BF" w:hint="eastAsia"/>
          <w:szCs w:val="24"/>
        </w:rPr>
        <w:t>條  考生入場後，於考試開始三十分鐘內不得離場，違者取消考試資格。</w:t>
      </w:r>
    </w:p>
    <w:p w:rsidR="001121F3" w:rsidRPr="00C54BCA" w:rsidRDefault="001121F3" w:rsidP="001121F3">
      <w:pPr>
        <w:autoSpaceDE w:val="0"/>
        <w:autoSpaceDN w:val="0"/>
        <w:spacing w:line="280" w:lineRule="exact"/>
        <w:ind w:leftChars="622" w:left="1493"/>
        <w:jc w:val="both"/>
        <w:rPr>
          <w:rFonts w:ascii="標楷體" w:eastAsia="標楷體" w:hAnsi="標楷體" w:cs="DFHei-Md-HK-BF"/>
          <w:szCs w:val="24"/>
          <w:shd w:val="pct15" w:color="auto" w:fill="FFFFFF"/>
        </w:rPr>
      </w:pPr>
      <w:r w:rsidRPr="00C54BCA">
        <w:rPr>
          <w:rFonts w:ascii="標楷體" w:eastAsia="標楷體" w:hAnsi="標楷體" w:cs="DFKaiShu-SB-Estd-BF" w:hint="eastAsia"/>
          <w:szCs w:val="24"/>
        </w:rPr>
        <w:t>考生因生病或特殊原因經監試人員同意於考試開始三十分鐘內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離場者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，應由試</w:t>
      </w:r>
      <w:proofErr w:type="gramStart"/>
      <w:r w:rsidRPr="00C54BCA">
        <w:rPr>
          <w:rFonts w:ascii="標楷體" w:eastAsia="標楷體" w:hAnsi="標楷體" w:cs="DFKaiShu-SB-Estd-BF" w:hint="eastAsia"/>
          <w:szCs w:val="24"/>
        </w:rPr>
        <w:t>務</w:t>
      </w:r>
      <w:proofErr w:type="gramEnd"/>
      <w:r w:rsidRPr="00C54BCA">
        <w:rPr>
          <w:rFonts w:ascii="標楷體" w:eastAsia="標楷體" w:hAnsi="標楷體" w:cs="DFKaiShu-SB-Estd-BF" w:hint="eastAsia"/>
          <w:szCs w:val="24"/>
        </w:rPr>
        <w:t>人員安置於適當場所至考試開始三十分鐘為止，違者依其情形比照前項規定論處。</w:t>
      </w:r>
    </w:p>
    <w:p w:rsidR="001121F3" w:rsidRPr="00C54BCA" w:rsidRDefault="00A91D18" w:rsidP="001121F3">
      <w:pPr>
        <w:autoSpaceDE w:val="0"/>
        <w:autoSpaceDN w:val="0"/>
        <w:spacing w:line="280" w:lineRule="exact"/>
        <w:ind w:left="1440" w:hangingChars="600" w:hanging="1440"/>
        <w:jc w:val="both"/>
        <w:rPr>
          <w:rFonts w:ascii="標楷體" w:eastAsia="標楷體" w:hAnsi="標楷體" w:cs="DFKaiShu-SB-Estd-BF"/>
          <w:szCs w:val="24"/>
        </w:rPr>
      </w:pPr>
      <w:r w:rsidRPr="00C54BCA">
        <w:rPr>
          <w:rFonts w:ascii="標楷體" w:eastAsia="標楷體" w:hAnsi="標楷體" w:cs="DFKaiShu-SB-Estd-BF" w:hint="eastAsia"/>
          <w:szCs w:val="24"/>
        </w:rPr>
        <w:t>第二十三</w:t>
      </w:r>
      <w:r w:rsidR="001121F3" w:rsidRPr="00C54BCA">
        <w:rPr>
          <w:rFonts w:ascii="標楷體" w:eastAsia="標楷體" w:hAnsi="標楷體" w:cs="DFKaiShu-SB-Estd-BF" w:hint="eastAsia"/>
          <w:szCs w:val="24"/>
        </w:rPr>
        <w:t>條  考生不得將試題或試卷（卡）攜出場外，違者該科不予計分，嚴重舞弊行為，應取消考生資格。</w:t>
      </w:r>
    </w:p>
    <w:p w:rsidR="001121F3" w:rsidRPr="00C54BCA" w:rsidRDefault="00A91D18" w:rsidP="001121F3">
      <w:pPr>
        <w:spacing w:line="280" w:lineRule="exact"/>
        <w:ind w:left="1440" w:hangingChars="600" w:hanging="1440"/>
        <w:rPr>
          <w:rFonts w:ascii="標楷體" w:eastAsia="標楷體" w:hAnsi="標楷體"/>
        </w:rPr>
      </w:pPr>
      <w:r w:rsidRPr="00C54BCA">
        <w:rPr>
          <w:rFonts w:ascii="標楷體" w:eastAsia="標楷體" w:hAnsi="標楷體" w:hint="eastAsia"/>
          <w:szCs w:val="24"/>
        </w:rPr>
        <w:t>第二十四</w:t>
      </w:r>
      <w:r w:rsidR="001121F3" w:rsidRPr="00C54BCA">
        <w:rPr>
          <w:rFonts w:ascii="標楷體" w:eastAsia="標楷體" w:hAnsi="標楷體" w:hint="eastAsia"/>
          <w:szCs w:val="24"/>
        </w:rPr>
        <w:t>條  考生已交試卷</w:t>
      </w:r>
      <w:r w:rsidR="001121F3" w:rsidRPr="00C54BCA">
        <w:rPr>
          <w:rFonts w:ascii="標楷體" w:eastAsia="標楷體" w:hAnsi="標楷體" w:cs="DFKaiShu-SB-Estd-BF" w:hint="eastAsia"/>
          <w:szCs w:val="24"/>
        </w:rPr>
        <w:t>（卡）</w:t>
      </w:r>
      <w:r w:rsidR="001121F3" w:rsidRPr="00C54BCA">
        <w:rPr>
          <w:rFonts w:ascii="標楷體" w:eastAsia="標楷體" w:hAnsi="標楷體" w:hint="eastAsia"/>
          <w:szCs w:val="24"/>
        </w:rPr>
        <w:t>出場後，不得在試場附近逗留、高聲喧譁、宣讀答案或以其他方法指示場內考生作答，經勸止不聽者，該科不予計分。</w:t>
      </w:r>
    </w:p>
    <w:p w:rsidR="007C49B8" w:rsidRPr="00C54BCA" w:rsidRDefault="007C49B8">
      <w:pPr>
        <w:rPr>
          <w:rFonts w:ascii="標楷體" w:eastAsia="標楷體" w:hAnsi="標楷體"/>
        </w:rPr>
      </w:pPr>
    </w:p>
    <w:sectPr w:rsidR="007C49B8" w:rsidRPr="00C54BCA" w:rsidSect="001121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D75" w:rsidRDefault="005A1D75" w:rsidP="00A91D18">
      <w:r>
        <w:separator/>
      </w:r>
    </w:p>
  </w:endnote>
  <w:endnote w:type="continuationSeparator" w:id="0">
    <w:p w:rsidR="005A1D75" w:rsidRDefault="005A1D75" w:rsidP="00A9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DFHei-M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D75" w:rsidRDefault="005A1D75" w:rsidP="00A91D18">
      <w:r>
        <w:separator/>
      </w:r>
    </w:p>
  </w:footnote>
  <w:footnote w:type="continuationSeparator" w:id="0">
    <w:p w:rsidR="005A1D75" w:rsidRDefault="005A1D75" w:rsidP="00A91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1F3"/>
    <w:rsid w:val="000D0E66"/>
    <w:rsid w:val="001121F3"/>
    <w:rsid w:val="001679E6"/>
    <w:rsid w:val="001909B1"/>
    <w:rsid w:val="00194373"/>
    <w:rsid w:val="002D5C54"/>
    <w:rsid w:val="0051627A"/>
    <w:rsid w:val="005A1D75"/>
    <w:rsid w:val="006E1B48"/>
    <w:rsid w:val="007C49B8"/>
    <w:rsid w:val="00A91D18"/>
    <w:rsid w:val="00C54BCA"/>
    <w:rsid w:val="00C9117D"/>
    <w:rsid w:val="00CA19CC"/>
    <w:rsid w:val="00D21F27"/>
    <w:rsid w:val="00E411C9"/>
    <w:rsid w:val="00F8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F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1D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1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1D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tsubin</dc:creator>
  <cp:lastModifiedBy>tsubin</cp:lastModifiedBy>
  <cp:revision>7</cp:revision>
  <cp:lastPrinted>2011-09-22T01:27:00Z</cp:lastPrinted>
  <dcterms:created xsi:type="dcterms:W3CDTF">2011-09-22T01:15:00Z</dcterms:created>
  <dcterms:modified xsi:type="dcterms:W3CDTF">2012-03-15T03:34:00Z</dcterms:modified>
</cp:coreProperties>
</file>